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Pr="007E3756" w:rsidRDefault="001D713C" w:rsidP="001D713C">
      <w:pPr>
        <w:jc w:val="center"/>
        <w:rPr>
          <w:b/>
        </w:rPr>
      </w:pPr>
      <w:r w:rsidRPr="007E3756">
        <w:rPr>
          <w:b/>
        </w:rPr>
        <w:t>Техническа спецификация</w:t>
      </w:r>
      <w:r w:rsidR="006B2CA2">
        <w:rPr>
          <w:b/>
        </w:rPr>
        <w:t xml:space="preserve"> – ОП3</w:t>
      </w:r>
    </w:p>
    <w:p w:rsidR="007E3756" w:rsidRPr="009E1085" w:rsidRDefault="007E3756" w:rsidP="007E3756">
      <w:pPr>
        <w:jc w:val="center"/>
      </w:pPr>
      <w:r w:rsidRPr="007E3756">
        <w:t xml:space="preserve">към обществена поръчка с </w:t>
      </w:r>
      <w:r w:rsidRPr="009E1085">
        <w:t>предмет:</w:t>
      </w:r>
    </w:p>
    <w:p w:rsidR="007E3756" w:rsidRPr="009E1085" w:rsidRDefault="007E3756" w:rsidP="007E3756">
      <w:pPr>
        <w:jc w:val="center"/>
      </w:pPr>
    </w:p>
    <w:p w:rsidR="00A1123C" w:rsidRPr="009E1085" w:rsidRDefault="00616564" w:rsidP="00616564">
      <w:pPr>
        <w:jc w:val="center"/>
        <w:rPr>
          <w:b/>
          <w:lang w:val="en-US"/>
        </w:rPr>
      </w:pPr>
      <w:r w:rsidRPr="009E1085">
        <w:rPr>
          <w:b/>
        </w:rPr>
        <w:t>„</w:t>
      </w:r>
      <w:r w:rsidR="009E1085" w:rsidRPr="009E1085">
        <w:rPr>
          <w:b/>
        </w:rPr>
        <w:t>Надграждане</w:t>
      </w:r>
      <w:r w:rsidRPr="009E1085">
        <w:rPr>
          <w:b/>
        </w:rPr>
        <w:t xml:space="preserve"> на системи за </w:t>
      </w:r>
      <w:proofErr w:type="spellStart"/>
      <w:r w:rsidRPr="009E1085">
        <w:rPr>
          <w:b/>
        </w:rPr>
        <w:t>видеонаблюдение</w:t>
      </w:r>
      <w:proofErr w:type="spellEnd"/>
      <w:r w:rsidRPr="009E1085">
        <w:rPr>
          <w:b/>
        </w:rPr>
        <w:t xml:space="preserve"> по четири обособени позиции“</w:t>
      </w:r>
    </w:p>
    <w:p w:rsidR="00616564" w:rsidRPr="009E1085" w:rsidRDefault="00616564" w:rsidP="007E3756">
      <w:pPr>
        <w:jc w:val="both"/>
        <w:rPr>
          <w:b/>
          <w:lang w:val="en-US"/>
        </w:rPr>
      </w:pPr>
    </w:p>
    <w:p w:rsidR="007E3756" w:rsidRPr="007E3756" w:rsidRDefault="007E3756" w:rsidP="007E3756">
      <w:pPr>
        <w:jc w:val="both"/>
        <w:rPr>
          <w:b/>
        </w:rPr>
      </w:pPr>
      <w:r w:rsidRPr="007E3756">
        <w:rPr>
          <w:b/>
        </w:rPr>
        <w:t>Обособена позиция 3</w:t>
      </w:r>
      <w:r w:rsidR="00A06DA8">
        <w:rPr>
          <w:b/>
          <w:lang w:val="en-US"/>
        </w:rPr>
        <w:t xml:space="preserve"> </w:t>
      </w:r>
      <w:proofErr w:type="spellStart"/>
      <w:r w:rsidR="00A06DA8">
        <w:rPr>
          <w:b/>
          <w:bCs/>
        </w:rPr>
        <w:t>Видеонаблюдение</w:t>
      </w:r>
      <w:proofErr w:type="spellEnd"/>
      <w:r w:rsidR="00A06DA8">
        <w:rPr>
          <w:b/>
          <w:bCs/>
        </w:rPr>
        <w:t xml:space="preserve"> Парк Колелото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>
        <w:rPr>
          <w:iCs/>
        </w:rPr>
        <w:tab/>
      </w:r>
      <w:r>
        <w:rPr>
          <w:iCs/>
        </w:rPr>
        <w:tab/>
      </w:r>
      <w:r w:rsidRPr="007E3756">
        <w:rPr>
          <w:iCs/>
        </w:rPr>
        <w:t xml:space="preserve">Предвидено е изграждане на система за </w:t>
      </w:r>
      <w:proofErr w:type="spellStart"/>
      <w:r w:rsidRPr="007E3756">
        <w:rPr>
          <w:iCs/>
        </w:rPr>
        <w:t>видеонаблюдение</w:t>
      </w:r>
      <w:proofErr w:type="spellEnd"/>
      <w:r w:rsidRPr="007E3756">
        <w:rPr>
          <w:iCs/>
        </w:rPr>
        <w:t xml:space="preserve"> </w:t>
      </w:r>
      <w:r w:rsidRPr="007E3756">
        <w:rPr>
          <w:bCs/>
        </w:rPr>
        <w:t>на кръгово кръстовище на</w:t>
      </w:r>
      <w:r w:rsidRPr="007E3756">
        <w:rPr>
          <w:bCs/>
          <w:lang w:val="en-US"/>
        </w:rPr>
        <w:t xml:space="preserve"> </w:t>
      </w:r>
      <w:r w:rsidRPr="007E3756">
        <w:t>парк „</w:t>
      </w:r>
      <w:proofErr w:type="spellStart"/>
      <w:r w:rsidRPr="007E3756">
        <w:t>Обов</w:t>
      </w:r>
      <w:proofErr w:type="spellEnd"/>
      <w:r w:rsidRPr="007E3756">
        <w:t xml:space="preserve">“ </w:t>
      </w:r>
      <w:r>
        <w:t>/Колелото/</w:t>
      </w:r>
      <w:r w:rsidRPr="007E3756">
        <w:rPr>
          <w:iCs/>
          <w:lang w:val="en-US"/>
        </w:rPr>
        <w:t xml:space="preserve"> (</w:t>
      </w:r>
      <w:r w:rsidRPr="007E3756">
        <w:t>с цел опазване на зелената система и съоръженията и превенция на противообществени прояви</w:t>
      </w:r>
      <w:r w:rsidRPr="007E3756">
        <w:rPr>
          <w:lang w:val="en-US"/>
        </w:rPr>
        <w:t>)</w:t>
      </w:r>
      <w:r w:rsidRPr="007E3756">
        <w:t>,</w:t>
      </w:r>
      <w:r w:rsidRPr="007E3756">
        <w:rPr>
          <w:rFonts w:eastAsia="Calibri"/>
          <w:lang w:eastAsia="en-US"/>
        </w:rPr>
        <w:t xml:space="preserve"> </w:t>
      </w:r>
      <w:r w:rsidRPr="007E3756">
        <w:t xml:space="preserve">покриваща територията на обекта и съобразена със съществуващата инфраструктура. </w:t>
      </w:r>
    </w:p>
    <w:p w:rsidR="007E3756" w:rsidRPr="007E3756" w:rsidRDefault="007E3756" w:rsidP="007E3756">
      <w:pPr>
        <w:tabs>
          <w:tab w:val="left" w:pos="284"/>
        </w:tabs>
        <w:jc w:val="both"/>
        <w:rPr>
          <w:rFonts w:eastAsia="Calibri"/>
          <w:lang w:val="en-US" w:eastAsia="en-US"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rPr>
          <w:rFonts w:eastAsia="Calibri"/>
          <w:lang w:eastAsia="en-US"/>
        </w:rPr>
        <w:t xml:space="preserve">Предложеното решение да е съвместимо и свързано /чрез Интернет или друга кабелна или безжична свързаност/ с изградените системи за </w:t>
      </w:r>
      <w:proofErr w:type="spellStart"/>
      <w:r w:rsidRPr="007E3756">
        <w:rPr>
          <w:rFonts w:eastAsia="Calibri"/>
          <w:lang w:eastAsia="en-US"/>
        </w:rPr>
        <w:t>видеонаблюдение</w:t>
      </w:r>
      <w:proofErr w:type="spellEnd"/>
      <w:r w:rsidRPr="007E3756">
        <w:rPr>
          <w:rFonts w:eastAsia="Calibri"/>
          <w:lang w:eastAsia="en-US"/>
        </w:rPr>
        <w:t xml:space="preserve">, ползвани от Община Габрово. 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 w:rsidRPr="007E3756">
        <w:rPr>
          <w:rFonts w:eastAsia="Calibri"/>
          <w:lang w:val="en-US" w:eastAsia="en-US"/>
        </w:rPr>
        <w:tab/>
      </w:r>
      <w:r w:rsidRPr="007E3756">
        <w:rPr>
          <w:rFonts w:eastAsia="Calibri"/>
          <w:lang w:val="en-US" w:eastAsia="en-US"/>
        </w:rPr>
        <w:tab/>
      </w:r>
      <w:r w:rsidRPr="007E3756">
        <w:t>Изходната точка за осъществяване на физическа свързаност с центъра за съхранение на данни да се подбере на подходящо място</w:t>
      </w:r>
      <w:r w:rsidRPr="007E3756">
        <w:rPr>
          <w:lang w:val="en-US"/>
        </w:rPr>
        <w:t xml:space="preserve">, </w:t>
      </w:r>
      <w:r w:rsidRPr="007E3756">
        <w:t xml:space="preserve">съгласувано с Възложителя. </w:t>
      </w:r>
    </w:p>
    <w:p w:rsidR="007E3756" w:rsidRPr="007E3756" w:rsidRDefault="007E3756" w:rsidP="007E3756">
      <w:pPr>
        <w:tabs>
          <w:tab w:val="left" w:pos="284"/>
        </w:tabs>
        <w:jc w:val="both"/>
        <w:rPr>
          <w:lang w:val="en-US"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rPr>
          <w:rFonts w:eastAsia="Calibri"/>
          <w:lang w:eastAsia="en-US"/>
        </w:rPr>
        <w:t>Системата да включва необходимия брой видеокамери, посочен в настоящите спецификации и КСС, които да наблюдават изградените съоръжения, като същите се монтират на подходящо място,</w:t>
      </w:r>
      <w:r w:rsidRPr="007E3756">
        <w:t xml:space="preserve"> съгласувано с Възложителя. </w:t>
      </w:r>
    </w:p>
    <w:p w:rsidR="007E3756" w:rsidRPr="007E3756" w:rsidRDefault="007E3756" w:rsidP="007E3756">
      <w:pPr>
        <w:tabs>
          <w:tab w:val="left" w:pos="284"/>
        </w:tabs>
        <w:jc w:val="both"/>
        <w:rPr>
          <w:iCs/>
        </w:rPr>
      </w:pPr>
      <w:r w:rsidRPr="007E3756">
        <w:rPr>
          <w:lang w:val="en-US"/>
        </w:rPr>
        <w:tab/>
      </w:r>
      <w:r w:rsidRPr="007E3756">
        <w:rPr>
          <w:lang w:val="en-US"/>
        </w:rPr>
        <w:tab/>
      </w:r>
      <w:r w:rsidRPr="007E3756">
        <w:t>Да се използват цифрови камери с висока разделителна способност и съобразени с минималните изисквания, с възможност съответните зони да бъдат наблюдавани ясно през тъмната част на денонощието, водоустойчиви, подходящи за външен монтаж.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rPr>
          <w:color w:val="000000"/>
        </w:rPr>
        <w:t>Предметът на поръчката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следва да се реализира при спазване на „Насоки за определяне на местата за изграждане на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 xml:space="preserve">системи за </w:t>
      </w:r>
      <w:proofErr w:type="spellStart"/>
      <w:r w:rsidRPr="007E3756">
        <w:rPr>
          <w:color w:val="000000"/>
        </w:rPr>
        <w:t>видеонаблюдение</w:t>
      </w:r>
      <w:proofErr w:type="spellEnd"/>
      <w:r w:rsidRPr="007E3756">
        <w:rPr>
          <w:color w:val="000000"/>
        </w:rPr>
        <w:t xml:space="preserve"> и на минимални функционални и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технически изисквания към системите“, утвърдени със Заповед №81213-391/21.04.2016г. на Министъра на вътрешните</w:t>
      </w:r>
      <w:r w:rsidRPr="007E3756">
        <w:rPr>
          <w:color w:val="000000"/>
          <w:lang w:val="en-US"/>
        </w:rPr>
        <w:t xml:space="preserve"> </w:t>
      </w:r>
      <w:r w:rsidRPr="007E3756">
        <w:rPr>
          <w:color w:val="000000"/>
        </w:rPr>
        <w:t>работи на Република България.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В предложението за изпълнение всеки участник следва да посочи характеристиките на предлаганата техника и софтуер, които следва да покриват минималните изисквания на Възложителя, посочени в настоящата Техническа спецификация.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Ако за изпълнението на обществената поръчка има необходимост от допълнителни доставки или дейности, същите следва да бъдат предвидени в техническото и ценовото предложение в рамките на максималния финансов ресурс за обособената позиция.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Доставената техника се предава в готовност за експлоатация, след извършване на инсталиране на място на адреса на Възложителя или съответната точка на                            видео-наблюдение.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Всеки участник има възможност да получи информация на място за съществуващите и внедрени информационни системи, с които предложеното от него решение ще поддържа интеграция.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Допуска се предлагане само на фабрично нова техника.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</w:pPr>
      <w:r w:rsidRPr="007E3756">
        <w:t>Доставената техника, трябва да отговаря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t>Участникът е длъжен да предаде на Възложителя съпътстващите доставката документи, необходими за по-нататъшното й ползване по предназначение, като сертификати, декларации за съответствие, инструкции и други.</w:t>
      </w:r>
    </w:p>
    <w:p w:rsidR="007E3756" w:rsidRPr="007E3756" w:rsidRDefault="007E3756" w:rsidP="007E3756">
      <w:pPr>
        <w:spacing w:after="120"/>
        <w:ind w:right="-153" w:firstLine="708"/>
        <w:contextualSpacing/>
        <w:jc w:val="both"/>
        <w:rPr>
          <w:lang w:val="en-US"/>
        </w:rPr>
      </w:pPr>
      <w:r w:rsidRPr="007E3756">
        <w:rPr>
          <w:bCs/>
        </w:rPr>
        <w:t xml:space="preserve">След внедряване на системата, изпълнителят се задължава да </w:t>
      </w:r>
      <w:r w:rsidRPr="007E3756">
        <w:t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</w:t>
      </w:r>
    </w:p>
    <w:p w:rsidR="00F655DB" w:rsidRDefault="00F655DB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16564" w:rsidRDefault="00616564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123C" w:rsidRPr="00A1123C" w:rsidRDefault="00A1123C" w:rsidP="007E3756">
      <w:pPr>
        <w:pStyle w:val="NoSpacing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7E3756">
        <w:rPr>
          <w:rFonts w:ascii="Times New Roman" w:hAnsi="Times New Roman"/>
          <w:b/>
          <w:sz w:val="24"/>
          <w:szCs w:val="24"/>
        </w:rPr>
        <w:lastRenderedPageBreak/>
        <w:t>Срок за изпълнение на поръчката</w:t>
      </w:r>
    </w:p>
    <w:p w:rsidR="00D947E6" w:rsidRDefault="007E3756" w:rsidP="00D947E6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7E3756">
        <w:rPr>
          <w:rFonts w:ascii="Times New Roman" w:hAnsi="Times New Roman"/>
          <w:sz w:val="24"/>
          <w:szCs w:val="24"/>
        </w:rPr>
        <w:t xml:space="preserve">Съгласно предложението на </w:t>
      </w:r>
      <w:r w:rsidRPr="00FC179B">
        <w:rPr>
          <w:rFonts w:ascii="Times New Roman" w:hAnsi="Times New Roman"/>
          <w:sz w:val="24"/>
          <w:szCs w:val="24"/>
        </w:rPr>
        <w:t xml:space="preserve">участника, </w:t>
      </w:r>
      <w:r w:rsidR="00FC179B" w:rsidRPr="00D947E6">
        <w:rPr>
          <w:rFonts w:ascii="Times New Roman" w:hAnsi="Times New Roman"/>
          <w:sz w:val="24"/>
          <w:szCs w:val="24"/>
        </w:rPr>
        <w:t xml:space="preserve">но не повече от </w:t>
      </w:r>
      <w:r w:rsidR="00FC179B" w:rsidRPr="00D947E6">
        <w:rPr>
          <w:rFonts w:ascii="Times New Roman" w:hAnsi="Times New Roman"/>
          <w:sz w:val="24"/>
          <w:szCs w:val="24"/>
          <w:lang w:val="en-US"/>
        </w:rPr>
        <w:t>30</w:t>
      </w:r>
      <w:r w:rsidR="00D947E6">
        <w:rPr>
          <w:rFonts w:ascii="Times New Roman" w:hAnsi="Times New Roman"/>
          <w:sz w:val="24"/>
          <w:szCs w:val="24"/>
        </w:rPr>
        <w:t xml:space="preserve"> дни</w:t>
      </w:r>
      <w:r w:rsidR="00D947E6">
        <w:rPr>
          <w:rFonts w:ascii="Times New Roman" w:hAnsi="Times New Roman"/>
          <w:sz w:val="24"/>
          <w:szCs w:val="24"/>
          <w:lang w:val="en-US"/>
        </w:rPr>
        <w:t>,</w:t>
      </w:r>
      <w:r w:rsidR="00D947E6" w:rsidRPr="00D947E6">
        <w:rPr>
          <w:rFonts w:ascii="Times New Roman" w:hAnsi="Times New Roman"/>
          <w:iCs/>
          <w:color w:val="000000"/>
          <w:sz w:val="24"/>
          <w:szCs w:val="24"/>
        </w:rPr>
        <w:t xml:space="preserve"> считано от подписване на договора</w:t>
      </w:r>
      <w:r w:rsidR="00D947E6" w:rsidRPr="00D947E6">
        <w:rPr>
          <w:rFonts w:ascii="Times New Roman" w:hAnsi="Times New Roman"/>
          <w:iCs/>
          <w:color w:val="000000"/>
          <w:sz w:val="24"/>
          <w:szCs w:val="24"/>
          <w:lang w:val="en-US"/>
        </w:rPr>
        <w:t>.</w:t>
      </w: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E3756" w:rsidRPr="007E3756" w:rsidRDefault="007E3756" w:rsidP="007E375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7E3756">
        <w:rPr>
          <w:rFonts w:ascii="Times New Roman" w:hAnsi="Times New Roman"/>
          <w:b/>
          <w:sz w:val="24"/>
          <w:szCs w:val="24"/>
        </w:rPr>
        <w:t xml:space="preserve">Срок за гаранционна поддръжка на системата </w:t>
      </w:r>
    </w:p>
    <w:p w:rsidR="007E3756" w:rsidRPr="007E3756" w:rsidRDefault="007E3756" w:rsidP="007E375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E3756">
        <w:rPr>
          <w:rFonts w:ascii="Times New Roman" w:hAnsi="Times New Roman"/>
          <w:bCs/>
          <w:sz w:val="24"/>
          <w:szCs w:val="24"/>
        </w:rPr>
        <w:t xml:space="preserve">Не по-кратък от </w:t>
      </w:r>
      <w:r w:rsidRPr="007E3756">
        <w:rPr>
          <w:rFonts w:ascii="Times New Roman" w:hAnsi="Times New Roman"/>
          <w:bCs/>
          <w:sz w:val="24"/>
          <w:szCs w:val="24"/>
          <w:lang w:val="en-US"/>
        </w:rPr>
        <w:t>24</w:t>
      </w:r>
      <w:r w:rsidRPr="007E3756">
        <w:rPr>
          <w:rFonts w:ascii="Times New Roman" w:hAnsi="Times New Roman"/>
          <w:bCs/>
          <w:sz w:val="24"/>
          <w:szCs w:val="24"/>
        </w:rPr>
        <w:t xml:space="preserve"> месеца</w:t>
      </w:r>
      <w:r w:rsidRPr="007E3756">
        <w:rPr>
          <w:rFonts w:ascii="Times New Roman" w:hAnsi="Times New Roman"/>
          <w:sz w:val="24"/>
          <w:szCs w:val="24"/>
        </w:rPr>
        <w:t xml:space="preserve">, </w:t>
      </w:r>
      <w:r w:rsidRPr="007E3756">
        <w:rPr>
          <w:rFonts w:ascii="Times New Roman" w:hAnsi="Times New Roman"/>
          <w:color w:val="000000"/>
          <w:sz w:val="24"/>
          <w:szCs w:val="24"/>
        </w:rPr>
        <w:t>считано от датата на</w:t>
      </w:r>
      <w:r w:rsidRPr="007E375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3756">
        <w:rPr>
          <w:rFonts w:ascii="Times New Roman" w:hAnsi="Times New Roman"/>
          <w:color w:val="000000"/>
          <w:sz w:val="24"/>
          <w:szCs w:val="24"/>
        </w:rPr>
        <w:t>подписване на протокола, с който се приема, че системата е успешно изградена</w:t>
      </w:r>
      <w:r w:rsidRPr="007E375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7E3756">
        <w:rPr>
          <w:rFonts w:ascii="Times New Roman" w:hAnsi="Times New Roman"/>
          <w:color w:val="000000"/>
          <w:sz w:val="24"/>
          <w:szCs w:val="24"/>
        </w:rPr>
        <w:t>и внедрена.</w:t>
      </w:r>
    </w:p>
    <w:p w:rsidR="00BF3798" w:rsidRPr="007E3756" w:rsidRDefault="007E3756" w:rsidP="007E3756">
      <w:r w:rsidRPr="007E3756">
        <w:rPr>
          <w:color w:val="000000"/>
        </w:rPr>
        <w:t>!!! Гаранционните срокове на отделните елементи на системата са съгласно предложените  от участника за тях.</w:t>
      </w:r>
    </w:p>
    <w:p w:rsidR="007E3756" w:rsidRPr="007E3756" w:rsidRDefault="007E3756" w:rsidP="001540A2">
      <w:pPr>
        <w:tabs>
          <w:tab w:val="left" w:pos="284"/>
        </w:tabs>
        <w:jc w:val="center"/>
        <w:rPr>
          <w:lang w:val="en-US"/>
        </w:rPr>
      </w:pPr>
      <w:r w:rsidRPr="007E3756">
        <w:rPr>
          <w:b/>
          <w:highlight w:val="yellow"/>
        </w:rPr>
        <w:t>ОБОРУДВАНЕ</w:t>
      </w:r>
    </w:p>
    <w:p w:rsidR="007E3756" w:rsidRPr="007E3756" w:rsidRDefault="007E3756" w:rsidP="00E2104A">
      <w:pPr>
        <w:jc w:val="center"/>
        <w:rPr>
          <w:lang w:val="en-US"/>
        </w:rPr>
      </w:pPr>
      <w:r w:rsidRPr="007E3756">
        <w:t>/вид, количество и минимални технически изисквания/</w:t>
      </w:r>
    </w:p>
    <w:p w:rsidR="007E3756" w:rsidRPr="007E3756" w:rsidRDefault="007E3756" w:rsidP="00BF3798"/>
    <w:p w:rsidR="0003583F" w:rsidRPr="007E3756" w:rsidRDefault="0003583F" w:rsidP="0003583F">
      <w:pPr>
        <w:rPr>
          <w:b/>
          <w:lang w:val="en-US"/>
        </w:rPr>
      </w:pPr>
      <w:r w:rsidRPr="007E3756">
        <w:rPr>
          <w:b/>
        </w:rPr>
        <w:t xml:space="preserve">Камера тип 2 – </w:t>
      </w:r>
      <w:r w:rsidR="00A60EDD" w:rsidRPr="007E3756">
        <w:rPr>
          <w:b/>
        </w:rPr>
        <w:t>12</w:t>
      </w:r>
      <w:r w:rsidRPr="007E3756">
        <w:rPr>
          <w:b/>
        </w:rPr>
        <w:t xml:space="preserve"> брой</w:t>
      </w:r>
    </w:p>
    <w:p w:rsidR="0003583F" w:rsidRPr="007E3756" w:rsidRDefault="0003583F" w:rsidP="0003583F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3583F" w:rsidRPr="007E3756" w:rsidTr="009A21D4">
        <w:trPr>
          <w:tblHeader/>
        </w:trPr>
        <w:tc>
          <w:tcPr>
            <w:tcW w:w="3544" w:type="dxa"/>
            <w:shd w:val="pct25" w:color="auto" w:fill="auto"/>
          </w:tcPr>
          <w:p w:rsidR="0003583F" w:rsidRPr="007E3756" w:rsidRDefault="0003583F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3583F" w:rsidRPr="007E3756" w:rsidRDefault="0003583F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3583F" w:rsidRPr="007E3756" w:rsidRDefault="0003583F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</w:tr>
      <w:tr w:rsidR="0003583F" w:rsidRPr="007E3756" w:rsidTr="009A21D4">
        <w:tc>
          <w:tcPr>
            <w:tcW w:w="3544" w:type="dxa"/>
          </w:tcPr>
          <w:p w:rsidR="0003583F" w:rsidRPr="007E3756" w:rsidRDefault="0003583F" w:rsidP="009A21D4"/>
        </w:tc>
        <w:tc>
          <w:tcPr>
            <w:tcW w:w="5954" w:type="dxa"/>
          </w:tcPr>
          <w:p w:rsidR="001D24CF" w:rsidRPr="007E3756" w:rsidRDefault="001D24CF" w:rsidP="001D24CF">
            <w:r w:rsidRPr="007E3756">
              <w:t xml:space="preserve">3 </w:t>
            </w:r>
            <w:proofErr w:type="spellStart"/>
            <w:r w:rsidRPr="007E3756">
              <w:t>мегапикселова</w:t>
            </w:r>
            <w:proofErr w:type="spellEnd"/>
            <w:r w:rsidRPr="007E3756">
              <w:t xml:space="preserve"> IP </w:t>
            </w:r>
            <w:proofErr w:type="spellStart"/>
            <w:r w:rsidRPr="007E3756">
              <w:t>водоустойчива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Day&amp;Night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камера</w:t>
            </w:r>
            <w:proofErr w:type="spellEnd"/>
            <w:r w:rsidRPr="007E3756">
              <w:t xml:space="preserve"> с </w:t>
            </w:r>
            <w:proofErr w:type="spellStart"/>
            <w:r w:rsidRPr="007E3756">
              <w:t>инфрачервено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осветление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60 </w:t>
            </w:r>
            <w:proofErr w:type="spellStart"/>
            <w:r w:rsidRPr="007E3756">
              <w:t>метра</w:t>
            </w:r>
            <w:proofErr w:type="spellEnd"/>
            <w:r w:rsidRPr="007E3756">
              <w:t xml:space="preserve">, 2304x1296 с 20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1920х1080 с 25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1/3” </w:t>
            </w:r>
            <w:proofErr w:type="spellStart"/>
            <w:r w:rsidRPr="007E3756">
              <w:t>Aptina</w:t>
            </w:r>
            <w:proofErr w:type="spellEnd"/>
            <w:r w:rsidRPr="007E3756">
              <w:t xml:space="preserve"> CMOS </w:t>
            </w:r>
            <w:proofErr w:type="spellStart"/>
            <w:r w:rsidRPr="007E3756">
              <w:t>сензор</w:t>
            </w:r>
            <w:proofErr w:type="spellEnd"/>
            <w:r w:rsidRPr="007E3756">
              <w:t>,</w:t>
            </w:r>
          </w:p>
          <w:p w:rsidR="0003583F" w:rsidRPr="007E3756" w:rsidRDefault="001D24CF" w:rsidP="001D24CF">
            <w:pPr>
              <w:rPr>
                <w:lang w:val="en-US"/>
              </w:rPr>
            </w:pPr>
            <w:proofErr w:type="spellStart"/>
            <w:r w:rsidRPr="007E3756">
              <w:t>моторизиран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варифокален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обектив</w:t>
            </w:r>
            <w:proofErr w:type="spellEnd"/>
            <w:r w:rsidRPr="007E3756">
              <w:t xml:space="preserve"> 2.7-12мм, </w:t>
            </w:r>
            <w:proofErr w:type="spellStart"/>
            <w:r w:rsidRPr="007E3756">
              <w:t>хоризонтален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ъгъл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видимост</w:t>
            </w:r>
            <w:proofErr w:type="spellEnd"/>
            <w:r w:rsidRPr="007E3756">
              <w:t xml:space="preserve"> 92°~28°, </w:t>
            </w:r>
            <w:proofErr w:type="spellStart"/>
            <w:r w:rsidRPr="007E3756">
              <w:t>дистанционно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управление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фокус</w:t>
            </w:r>
            <w:proofErr w:type="spellEnd"/>
            <w:r w:rsidRPr="007E3756">
              <w:t xml:space="preserve"> и </w:t>
            </w:r>
            <w:proofErr w:type="spellStart"/>
            <w:r w:rsidRPr="007E3756">
              <w:t>зум</w:t>
            </w:r>
            <w:proofErr w:type="spellEnd"/>
            <w:r w:rsidRPr="007E3756">
              <w:t xml:space="preserve">, c </w:t>
            </w:r>
            <w:proofErr w:type="spellStart"/>
            <w:r w:rsidRPr="007E3756">
              <w:t>механичен</w:t>
            </w:r>
            <w:proofErr w:type="spellEnd"/>
            <w:r w:rsidRPr="007E3756">
              <w:t xml:space="preserve"> IR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0.01 Lux в </w:t>
            </w:r>
            <w:proofErr w:type="spellStart"/>
            <w:r w:rsidRPr="007E3756">
              <w:t>цветен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, 0 Lux в </w:t>
            </w:r>
            <w:proofErr w:type="spellStart"/>
            <w:r w:rsidRPr="007E3756">
              <w:t>черно-бял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 (IR on), 3D </w:t>
            </w:r>
            <w:proofErr w:type="spellStart"/>
            <w:r w:rsidRPr="007E3756">
              <w:t>шумов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D-WDR, BLC, AWB, AGC, H.264, MJPEG, IP/TCP, HTTP, FTP, DHCP, </w:t>
            </w:r>
            <w:proofErr w:type="spellStart"/>
            <w:r w:rsidRPr="007E3756">
              <w:t>слот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micro</w:t>
            </w:r>
            <w:proofErr w:type="spellEnd"/>
            <w:r w:rsidRPr="007E3756">
              <w:t xml:space="preserve"> SD </w:t>
            </w:r>
            <w:proofErr w:type="spellStart"/>
            <w:r w:rsidRPr="007E3756">
              <w:t>карта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128GB, </w:t>
            </w:r>
            <w:proofErr w:type="spellStart"/>
            <w:r w:rsidRPr="007E3756">
              <w:t>наблюдение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през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моб</w:t>
            </w:r>
            <w:proofErr w:type="spellEnd"/>
            <w:r w:rsidRPr="007E3756">
              <w:t xml:space="preserve">. </w:t>
            </w:r>
            <w:proofErr w:type="spellStart"/>
            <w:r w:rsidRPr="007E3756">
              <w:t>тел</w:t>
            </w:r>
            <w:proofErr w:type="spellEnd"/>
            <w:r w:rsidRPr="007E3756">
              <w:t xml:space="preserve">., </w:t>
            </w:r>
            <w:proofErr w:type="spellStart"/>
            <w:r w:rsidRPr="007E3756">
              <w:t>безплатен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софтуер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запис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32 </w:t>
            </w:r>
            <w:proofErr w:type="spellStart"/>
            <w:r w:rsidRPr="007E3756">
              <w:t>камери</w:t>
            </w:r>
            <w:proofErr w:type="spellEnd"/>
            <w:r w:rsidRPr="007E3756">
              <w:t xml:space="preserve">,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външен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монтаж</w:t>
            </w:r>
            <w:proofErr w:type="spellEnd"/>
            <w:r w:rsidRPr="007E3756">
              <w:t>, IP66, PoE,12VDC, 8.5W.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1D713C" w:rsidRDefault="001D713C"/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0958D6">
        <w:rPr>
          <w:b/>
        </w:rPr>
        <w:t xml:space="preserve"> тип 1</w:t>
      </w:r>
      <w:r w:rsidRPr="003D4E1B">
        <w:rPr>
          <w:b/>
        </w:rPr>
        <w:t xml:space="preserve"> – </w:t>
      </w:r>
      <w:r w:rsidR="00180541"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0569E9" w:rsidRPr="003D4E1B" w:rsidRDefault="000569E9" w:rsidP="000569E9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569E9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/>
        </w:tc>
        <w:tc>
          <w:tcPr>
            <w:tcW w:w="5954" w:type="dxa"/>
          </w:tcPr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5C2E42" w:rsidRPr="005C2E42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0569E9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22146E" w:rsidRPr="000C351A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7E3756" w:rsidRPr="000D3614" w:rsidRDefault="007E3756" w:rsidP="000569E9"/>
    <w:p w:rsidR="00F175E3" w:rsidRPr="00C94678" w:rsidRDefault="00F631B8" w:rsidP="00F175E3">
      <w:pPr>
        <w:rPr>
          <w:b/>
          <w:lang w:val="en-US"/>
        </w:rPr>
      </w:pPr>
      <w:proofErr w:type="spellStart"/>
      <w:r>
        <w:rPr>
          <w:b/>
        </w:rPr>
        <w:t>Суич</w:t>
      </w:r>
      <w:proofErr w:type="spellEnd"/>
      <w:r w:rsidR="00F175E3" w:rsidRPr="003D4E1B">
        <w:rPr>
          <w:b/>
        </w:rPr>
        <w:t xml:space="preserve"> – </w:t>
      </w:r>
      <w:r w:rsidR="00180541">
        <w:rPr>
          <w:b/>
        </w:rPr>
        <w:t>2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bookmarkStart w:id="0" w:name="_GoBack"/>
            <w:bookmarkEnd w:id="0"/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CE4761">
        <w:rPr>
          <w:b/>
        </w:rPr>
        <w:t>12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p w:rsidR="008B64E7" w:rsidRPr="003D4E1B" w:rsidRDefault="008B64E7" w:rsidP="008B64E7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8B64E7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/>
        </w:tc>
        <w:tc>
          <w:tcPr>
            <w:tcW w:w="5954" w:type="dxa"/>
          </w:tcPr>
          <w:p w:rsidR="008B64E7" w:rsidRPr="000C351A" w:rsidRDefault="007760C9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8B64E7" w:rsidRDefault="008B64E7" w:rsidP="008B64E7"/>
    <w:p w:rsidR="001C0948" w:rsidRPr="00C94678" w:rsidRDefault="001C0948" w:rsidP="001C0948">
      <w:pPr>
        <w:rPr>
          <w:b/>
          <w:lang w:val="en-US"/>
        </w:rPr>
      </w:pPr>
      <w:r>
        <w:rPr>
          <w:b/>
          <w:lang w:val="en-US"/>
        </w:rPr>
        <w:t xml:space="preserve">SFP </w:t>
      </w:r>
      <w:r>
        <w:rPr>
          <w:b/>
        </w:rPr>
        <w:t>модул</w:t>
      </w:r>
      <w:r w:rsidRPr="003D4E1B">
        <w:rPr>
          <w:b/>
        </w:rPr>
        <w:t xml:space="preserve"> – </w:t>
      </w:r>
      <w:r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1C0948" w:rsidRPr="003D4E1B" w:rsidRDefault="001C0948" w:rsidP="001C0948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1C0948" w:rsidRPr="003D4E1B" w:rsidTr="005D2610">
        <w:trPr>
          <w:tblHeader/>
        </w:trPr>
        <w:tc>
          <w:tcPr>
            <w:tcW w:w="3544" w:type="dxa"/>
            <w:shd w:val="pct25" w:color="auto" w:fill="auto"/>
          </w:tcPr>
          <w:p w:rsidR="001C0948" w:rsidRPr="003D4E1B" w:rsidRDefault="001C0948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1C0948" w:rsidRPr="003D4E1B" w:rsidRDefault="001C0948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/>
        </w:tc>
        <w:tc>
          <w:tcPr>
            <w:tcW w:w="5954" w:type="dxa"/>
          </w:tcPr>
          <w:p w:rsidR="00FF13C2" w:rsidRPr="00FF13C2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Интерфейс</w:t>
            </w:r>
            <w:proofErr w:type="spellEnd"/>
            <w:r w:rsidRPr="00FF13C2">
              <w:rPr>
                <w:lang w:val="en-US"/>
              </w:rPr>
              <w:t>: 1 Gigabit SFP port</w:t>
            </w:r>
            <w:r>
              <w:rPr>
                <w:lang w:val="bg-BG"/>
              </w:rPr>
              <w:t xml:space="preserve"> </w:t>
            </w:r>
            <w:r w:rsidRPr="00FF13C2">
              <w:rPr>
                <w:lang w:val="en-US"/>
              </w:rPr>
              <w:t>LC/UPC</w:t>
            </w:r>
          </w:p>
          <w:p w:rsidR="00FF13C2" w:rsidRPr="00FF13C2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Производителност</w:t>
            </w:r>
            <w:proofErr w:type="spellEnd"/>
            <w:r w:rsidRPr="00FF13C2">
              <w:rPr>
                <w:lang w:val="en-US"/>
              </w:rPr>
              <w:t>: Data Rate 1.25Gbps</w:t>
            </w:r>
          </w:p>
          <w:p w:rsidR="00FF13C2" w:rsidRPr="00FF13C2" w:rsidRDefault="00FF13C2" w:rsidP="00FF13C2">
            <w:pPr>
              <w:rPr>
                <w:lang w:val="en-US"/>
              </w:rPr>
            </w:pPr>
            <w:r w:rsidRPr="00FF13C2">
              <w:rPr>
                <w:lang w:val="en-US"/>
              </w:rPr>
              <w:t>Extends fiber distance up to 20km</w:t>
            </w:r>
          </w:p>
          <w:p w:rsidR="001C0948" w:rsidRPr="000C351A" w:rsidRDefault="00FF13C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Свързване</w:t>
            </w:r>
            <w:proofErr w:type="spellEnd"/>
            <w:r w:rsidRPr="00FF13C2">
              <w:rPr>
                <w:lang w:val="en-US"/>
              </w:rPr>
              <w:t>: Single-mode Fiber</w:t>
            </w:r>
          </w:p>
        </w:tc>
      </w:tr>
      <w:tr w:rsidR="001C0948" w:rsidRPr="003D4E1B" w:rsidTr="005D2610">
        <w:tc>
          <w:tcPr>
            <w:tcW w:w="354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1C0948" w:rsidRPr="003D4E1B" w:rsidRDefault="001C0948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1C0948" w:rsidRPr="000D3614" w:rsidRDefault="001C0948" w:rsidP="008B64E7"/>
    <w:sectPr w:rsidR="001C0948" w:rsidRPr="000D3614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22F74"/>
    <w:rsid w:val="0003583F"/>
    <w:rsid w:val="000569E9"/>
    <w:rsid w:val="000958D6"/>
    <w:rsid w:val="000A6BEA"/>
    <w:rsid w:val="000C274F"/>
    <w:rsid w:val="000C351A"/>
    <w:rsid w:val="000D3614"/>
    <w:rsid w:val="001047AC"/>
    <w:rsid w:val="001540A2"/>
    <w:rsid w:val="00154117"/>
    <w:rsid w:val="00180541"/>
    <w:rsid w:val="001C0948"/>
    <w:rsid w:val="001D24CF"/>
    <w:rsid w:val="001D713C"/>
    <w:rsid w:val="0022146E"/>
    <w:rsid w:val="00304CA6"/>
    <w:rsid w:val="003D4535"/>
    <w:rsid w:val="003D4E1B"/>
    <w:rsid w:val="003F51F3"/>
    <w:rsid w:val="00493518"/>
    <w:rsid w:val="004C0EE3"/>
    <w:rsid w:val="00513807"/>
    <w:rsid w:val="00533430"/>
    <w:rsid w:val="0053599C"/>
    <w:rsid w:val="005729CC"/>
    <w:rsid w:val="00575767"/>
    <w:rsid w:val="00597F4D"/>
    <w:rsid w:val="005A621C"/>
    <w:rsid w:val="005B7215"/>
    <w:rsid w:val="005C2E42"/>
    <w:rsid w:val="005E74AE"/>
    <w:rsid w:val="00606201"/>
    <w:rsid w:val="00616564"/>
    <w:rsid w:val="00633A7D"/>
    <w:rsid w:val="006B2CA2"/>
    <w:rsid w:val="006B6ED3"/>
    <w:rsid w:val="00723A33"/>
    <w:rsid w:val="00753A44"/>
    <w:rsid w:val="00761C52"/>
    <w:rsid w:val="007760C9"/>
    <w:rsid w:val="007E3756"/>
    <w:rsid w:val="00806978"/>
    <w:rsid w:val="0082305A"/>
    <w:rsid w:val="00841EEA"/>
    <w:rsid w:val="008B2310"/>
    <w:rsid w:val="008B64E7"/>
    <w:rsid w:val="008F0CE0"/>
    <w:rsid w:val="0092393B"/>
    <w:rsid w:val="00964F0F"/>
    <w:rsid w:val="00965362"/>
    <w:rsid w:val="00980972"/>
    <w:rsid w:val="009D28FE"/>
    <w:rsid w:val="009E1085"/>
    <w:rsid w:val="00A06DA8"/>
    <w:rsid w:val="00A1123C"/>
    <w:rsid w:val="00A60EDD"/>
    <w:rsid w:val="00B761EB"/>
    <w:rsid w:val="00BD0FAB"/>
    <w:rsid w:val="00BE05CB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947E6"/>
    <w:rsid w:val="00DD3B86"/>
    <w:rsid w:val="00E2104A"/>
    <w:rsid w:val="00E23A0A"/>
    <w:rsid w:val="00EB6E6A"/>
    <w:rsid w:val="00EE61E4"/>
    <w:rsid w:val="00F073FD"/>
    <w:rsid w:val="00F175E3"/>
    <w:rsid w:val="00F631B8"/>
    <w:rsid w:val="00F655DB"/>
    <w:rsid w:val="00F76414"/>
    <w:rsid w:val="00F93FE5"/>
    <w:rsid w:val="00FC179B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D8F8-A33A-41D9-85D9-ADBBCFA4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26</cp:revision>
  <cp:lastPrinted>2015-03-27T14:42:00Z</cp:lastPrinted>
  <dcterms:created xsi:type="dcterms:W3CDTF">2017-08-24T12:22:00Z</dcterms:created>
  <dcterms:modified xsi:type="dcterms:W3CDTF">2017-09-15T13:19:00Z</dcterms:modified>
</cp:coreProperties>
</file>